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C4EED" w14:textId="504E08B9" w:rsidR="0013646F" w:rsidRPr="008C3EF5" w:rsidRDefault="0013646F" w:rsidP="0013646F">
      <w:pPr>
        <w:spacing w:after="0" w:line="240" w:lineRule="auto"/>
        <w:ind w:left="4820"/>
        <w:jc w:val="both"/>
        <w:rPr>
          <w:rFonts w:ascii="Times New Roman" w:eastAsia="Aptos" w:hAnsi="Times New Roman" w:cs="Times New Roman"/>
          <w:i/>
          <w:iCs/>
          <w:sz w:val="24"/>
          <w:szCs w:val="24"/>
          <w:lang w:val="en-US"/>
        </w:rPr>
      </w:pPr>
      <w:proofErr w:type="gramStart"/>
      <w:r w:rsidRPr="008C3EF5">
        <w:rPr>
          <w:rFonts w:ascii="Times New Roman" w:eastAsia="Aptos" w:hAnsi="Times New Roman" w:cs="Times New Roman"/>
          <w:i/>
          <w:iCs/>
          <w:sz w:val="24"/>
          <w:szCs w:val="24"/>
          <w:lang w:val="en-US"/>
        </w:rPr>
        <w:t>Appendix #</w:t>
      </w:r>
      <w:proofErr w:type="gramEnd"/>
      <w:r w:rsidRPr="008C3EF5">
        <w:rPr>
          <w:rFonts w:ascii="Times New Roman" w:eastAsia="Aptos" w:hAnsi="Times New Roman" w:cs="Times New Roman"/>
          <w:i/>
          <w:iCs/>
          <w:sz w:val="24"/>
          <w:szCs w:val="24"/>
          <w:lang w:val="en-US"/>
        </w:rPr>
        <w:t xml:space="preserve"> 5</w:t>
      </w:r>
    </w:p>
    <w:p w14:paraId="63ECBB21" w14:textId="2DFDB88D" w:rsidR="0013646F" w:rsidRPr="008C3EF5" w:rsidRDefault="0013646F" w:rsidP="0013646F">
      <w:pPr>
        <w:spacing w:after="0" w:line="240" w:lineRule="auto"/>
        <w:ind w:left="4820"/>
        <w:jc w:val="both"/>
        <w:rPr>
          <w:rFonts w:ascii="Times New Roman" w:eastAsia="Aptos" w:hAnsi="Times New Roman" w:cs="Times New Roman"/>
          <w:i/>
          <w:iCs/>
          <w:sz w:val="24"/>
          <w:szCs w:val="24"/>
          <w:lang w:val="en-US"/>
        </w:rPr>
      </w:pPr>
      <w:r w:rsidRPr="008C3EF5">
        <w:rPr>
          <w:rFonts w:ascii="Times New Roman" w:eastAsia="Aptos" w:hAnsi="Times New Roman" w:cs="Times New Roman"/>
          <w:i/>
          <w:iCs/>
          <w:sz w:val="24"/>
          <w:szCs w:val="24"/>
          <w:lang w:val="en-US"/>
        </w:rPr>
        <w:t xml:space="preserve">to the minutes of the meeting of the Management Board of </w:t>
      </w:r>
      <w:r w:rsidR="008C3EF5" w:rsidRPr="008C3EF5">
        <w:rPr>
          <w:rFonts w:ascii="Times New Roman" w:eastAsia="Aptos" w:hAnsi="Times New Roman" w:cs="Times New Roman"/>
          <w:i/>
          <w:iCs/>
          <w:sz w:val="24"/>
          <w:szCs w:val="24"/>
          <w:lang w:val="en-US"/>
        </w:rPr>
        <w:t>«</w:t>
      </w:r>
      <w:proofErr w:type="spellStart"/>
      <w:r w:rsidRPr="008C3EF5">
        <w:rPr>
          <w:rFonts w:ascii="Times New Roman" w:eastAsia="Aptos" w:hAnsi="Times New Roman" w:cs="Times New Roman"/>
          <w:i/>
          <w:iCs/>
          <w:sz w:val="24"/>
          <w:szCs w:val="24"/>
          <w:lang w:val="en-US"/>
        </w:rPr>
        <w:t>Baiterek</w:t>
      </w:r>
      <w:proofErr w:type="spellEnd"/>
      <w:r w:rsidR="008C3EF5" w:rsidRPr="008C3EF5">
        <w:rPr>
          <w:rFonts w:ascii="Times New Roman" w:eastAsia="Aptos" w:hAnsi="Times New Roman" w:cs="Times New Roman"/>
          <w:i/>
          <w:iCs/>
          <w:sz w:val="24"/>
          <w:szCs w:val="24"/>
          <w:lang w:val="en-US"/>
        </w:rPr>
        <w:t>»</w:t>
      </w:r>
      <w:r w:rsidRPr="008C3EF5">
        <w:rPr>
          <w:rFonts w:ascii="Times New Roman" w:eastAsia="Aptos" w:hAnsi="Times New Roman" w:cs="Times New Roman"/>
          <w:i/>
          <w:iCs/>
          <w:sz w:val="24"/>
          <w:szCs w:val="24"/>
          <w:lang w:val="en-US"/>
        </w:rPr>
        <w:t xml:space="preserve"> National Investment Holding</w:t>
      </w:r>
      <w:r w:rsidR="008C3EF5" w:rsidRPr="008C3EF5">
        <w:rPr>
          <w:rFonts w:ascii="Times New Roman" w:eastAsia="Aptos" w:hAnsi="Times New Roman" w:cs="Times New Roman"/>
          <w:i/>
          <w:iCs/>
          <w:sz w:val="24"/>
          <w:szCs w:val="24"/>
          <w:lang w:val="en-US"/>
        </w:rPr>
        <w:t>»</w:t>
      </w:r>
      <w:r w:rsidRPr="008C3EF5">
        <w:rPr>
          <w:rFonts w:ascii="Times New Roman" w:eastAsia="Aptos" w:hAnsi="Times New Roman" w:cs="Times New Roman"/>
          <w:i/>
          <w:iCs/>
          <w:sz w:val="24"/>
          <w:szCs w:val="24"/>
          <w:lang w:val="en-US"/>
        </w:rPr>
        <w:t xml:space="preserve"> J</w:t>
      </w:r>
      <w:r w:rsidR="008C3EF5">
        <w:rPr>
          <w:rFonts w:ascii="Times New Roman" w:eastAsia="Aptos" w:hAnsi="Times New Roman" w:cs="Times New Roman"/>
          <w:i/>
          <w:iCs/>
          <w:sz w:val="24"/>
          <w:szCs w:val="24"/>
          <w:lang w:val="en-US"/>
        </w:rPr>
        <w:t>SC</w:t>
      </w:r>
    </w:p>
    <w:p w14:paraId="0BD3C373" w14:textId="785EF29D" w:rsidR="0013646F" w:rsidRPr="008C3EF5" w:rsidRDefault="0013646F" w:rsidP="0013646F">
      <w:pPr>
        <w:spacing w:after="0" w:line="240" w:lineRule="auto"/>
        <w:ind w:left="4820"/>
        <w:jc w:val="both"/>
        <w:rPr>
          <w:rFonts w:ascii="Times New Roman" w:eastAsia="Aptos" w:hAnsi="Times New Roman" w:cs="Times New Roman"/>
          <w:i/>
          <w:iCs/>
          <w:sz w:val="24"/>
          <w:szCs w:val="24"/>
          <w:lang w:val="en-US"/>
        </w:rPr>
      </w:pPr>
      <w:r w:rsidRPr="008C3EF5">
        <w:rPr>
          <w:rFonts w:ascii="Times New Roman" w:eastAsia="Aptos" w:hAnsi="Times New Roman" w:cs="Times New Roman"/>
          <w:i/>
          <w:iCs/>
          <w:sz w:val="24"/>
          <w:szCs w:val="24"/>
          <w:lang w:val="en-US"/>
        </w:rPr>
        <w:t xml:space="preserve">dated September 16, </w:t>
      </w:r>
      <w:proofErr w:type="gramStart"/>
      <w:r w:rsidRPr="008C3EF5">
        <w:rPr>
          <w:rFonts w:ascii="Times New Roman" w:eastAsia="Aptos" w:hAnsi="Times New Roman" w:cs="Times New Roman"/>
          <w:i/>
          <w:iCs/>
          <w:sz w:val="24"/>
          <w:szCs w:val="24"/>
          <w:lang w:val="en-US"/>
        </w:rPr>
        <w:t>2026</w:t>
      </w:r>
      <w:proofErr w:type="gramEnd"/>
      <w:r w:rsidRPr="008C3EF5">
        <w:rPr>
          <w:rFonts w:ascii="Times New Roman" w:eastAsia="Aptos" w:hAnsi="Times New Roman" w:cs="Times New Roman"/>
          <w:i/>
          <w:iCs/>
          <w:sz w:val="24"/>
          <w:szCs w:val="24"/>
          <w:lang w:val="en-US"/>
        </w:rPr>
        <w:t xml:space="preserve"> No. 38/26</w:t>
      </w:r>
    </w:p>
    <w:p w14:paraId="55FDB9D0" w14:textId="77777777" w:rsidR="0013646F" w:rsidRPr="008C3EF5" w:rsidRDefault="0013646F" w:rsidP="0013646F">
      <w:pPr>
        <w:spacing w:after="0" w:line="240" w:lineRule="auto"/>
        <w:jc w:val="right"/>
        <w:rPr>
          <w:rFonts w:ascii="Times New Roman" w:eastAsia="Times New Roman" w:hAnsi="Times New Roman" w:cs="Times New Roman"/>
          <w:color w:val="000000"/>
          <w:kern w:val="0"/>
          <w:sz w:val="24"/>
          <w:szCs w:val="24"/>
          <w:lang w:val="en-US" w:eastAsia="ru-RU"/>
        </w:rPr>
      </w:pPr>
    </w:p>
    <w:p w14:paraId="5D652B4F" w14:textId="77777777" w:rsidR="0013646F" w:rsidRPr="008C3EF5" w:rsidRDefault="0013646F" w:rsidP="0013646F">
      <w:pPr>
        <w:spacing w:after="0" w:line="240" w:lineRule="auto"/>
        <w:jc w:val="right"/>
        <w:rPr>
          <w:rFonts w:ascii="Times New Roman" w:eastAsia="Times New Roman" w:hAnsi="Times New Roman" w:cs="Times New Roman"/>
          <w:color w:val="000000"/>
          <w:kern w:val="0"/>
          <w:sz w:val="24"/>
          <w:szCs w:val="24"/>
          <w:lang w:val="en-US" w:eastAsia="ru-RU"/>
        </w:rPr>
      </w:pPr>
    </w:p>
    <w:p w14:paraId="3BCE001C" w14:textId="77777777" w:rsidR="0013646F" w:rsidRPr="008C3EF5" w:rsidRDefault="0013646F" w:rsidP="0013646F">
      <w:pPr>
        <w:spacing w:after="0" w:line="240" w:lineRule="auto"/>
        <w:jc w:val="right"/>
        <w:rPr>
          <w:rFonts w:ascii="Times New Roman" w:eastAsia="Times New Roman" w:hAnsi="Times New Roman" w:cs="Times New Roman"/>
          <w:color w:val="000000"/>
          <w:kern w:val="0"/>
          <w:sz w:val="24"/>
          <w:szCs w:val="24"/>
          <w:lang w:val="en-US" w:eastAsia="ru-RU"/>
        </w:rPr>
      </w:pPr>
    </w:p>
    <w:p w14:paraId="021268C9" w14:textId="77777777" w:rsidR="0013646F" w:rsidRPr="008C3EF5" w:rsidRDefault="0013646F" w:rsidP="0013646F">
      <w:pPr>
        <w:spacing w:after="0" w:line="240" w:lineRule="auto"/>
        <w:jc w:val="right"/>
        <w:rPr>
          <w:rFonts w:ascii="Times New Roman" w:eastAsia="Times New Roman" w:hAnsi="Times New Roman" w:cs="Times New Roman"/>
          <w:color w:val="000000"/>
          <w:kern w:val="0"/>
          <w:sz w:val="24"/>
          <w:szCs w:val="24"/>
          <w:lang w:val="en-US" w:eastAsia="ru-RU"/>
        </w:rPr>
      </w:pPr>
    </w:p>
    <w:p w14:paraId="22106317" w14:textId="77777777" w:rsidR="0013646F" w:rsidRPr="008C3EF5" w:rsidRDefault="0013646F" w:rsidP="0013646F">
      <w:pPr>
        <w:spacing w:after="0" w:line="240" w:lineRule="auto"/>
        <w:jc w:val="right"/>
        <w:rPr>
          <w:rFonts w:ascii="Times New Roman" w:eastAsia="Times New Roman" w:hAnsi="Times New Roman" w:cs="Times New Roman"/>
          <w:color w:val="000000"/>
          <w:kern w:val="0"/>
          <w:sz w:val="24"/>
          <w:szCs w:val="24"/>
          <w:lang w:val="en-US" w:eastAsia="ru-RU"/>
        </w:rPr>
      </w:pPr>
    </w:p>
    <w:p w14:paraId="01CE52C2" w14:textId="77777777" w:rsidR="0013646F" w:rsidRPr="008C3EF5" w:rsidRDefault="0013646F" w:rsidP="0013646F">
      <w:pPr>
        <w:spacing w:after="0" w:line="240" w:lineRule="auto"/>
        <w:jc w:val="center"/>
        <w:rPr>
          <w:rFonts w:ascii="Times New Roman" w:eastAsia="Calibri" w:hAnsi="Times New Roman" w:cs="Times New Roman"/>
          <w:b/>
          <w:kern w:val="0"/>
          <w:sz w:val="28"/>
          <w:szCs w:val="28"/>
          <w:lang w:val="en-US"/>
          <w14:ligatures w14:val="none"/>
        </w:rPr>
      </w:pPr>
    </w:p>
    <w:p w14:paraId="6349890F" w14:textId="3D79246B" w:rsidR="0013646F" w:rsidRPr="008C3EF5" w:rsidRDefault="0013646F" w:rsidP="008C3EF5">
      <w:pPr>
        <w:spacing w:after="0" w:line="240" w:lineRule="auto"/>
        <w:jc w:val="center"/>
        <w:rPr>
          <w:rFonts w:ascii="Times New Roman" w:eastAsia="Calibri" w:hAnsi="Times New Roman" w:cs="Times New Roman"/>
          <w:b/>
          <w:kern w:val="0"/>
          <w:sz w:val="28"/>
          <w:szCs w:val="28"/>
          <w:lang w:val="en-US"/>
          <w14:ligatures w14:val="none"/>
        </w:rPr>
      </w:pPr>
      <w:r w:rsidRPr="008C3EF5">
        <w:rPr>
          <w:rFonts w:ascii="Times New Roman" w:eastAsia="Calibri" w:hAnsi="Times New Roman" w:cs="Times New Roman"/>
          <w:b/>
          <w:kern w:val="0"/>
          <w:sz w:val="28"/>
          <w:szCs w:val="28"/>
          <w:lang w:val="en-US"/>
          <w14:ligatures w14:val="none"/>
        </w:rPr>
        <w:t xml:space="preserve">Amendments to the Regulation on the Board of Directors of </w:t>
      </w:r>
      <w:r w:rsidR="008C3EF5" w:rsidRPr="008C3EF5">
        <w:rPr>
          <w:rFonts w:ascii="Times New Roman" w:eastAsia="Calibri" w:hAnsi="Times New Roman" w:cs="Times New Roman"/>
          <w:b/>
          <w:kern w:val="0"/>
          <w:sz w:val="28"/>
          <w:szCs w:val="28"/>
          <w:lang w:val="en-US"/>
          <w14:ligatures w14:val="none"/>
        </w:rPr>
        <w:t>«</w:t>
      </w:r>
      <w:r w:rsidR="008C3EF5" w:rsidRPr="008C3EF5">
        <w:rPr>
          <w:rFonts w:ascii="Times New Roman" w:eastAsia="Calibri" w:hAnsi="Times New Roman" w:cs="Times New Roman"/>
          <w:b/>
          <w:kern w:val="0"/>
          <w:sz w:val="28"/>
          <w:szCs w:val="28"/>
          <w:lang w:val="en-US"/>
          <w14:ligatures w14:val="none"/>
        </w:rPr>
        <w:t>Damu</w:t>
      </w:r>
      <w:r w:rsidR="008C3EF5" w:rsidRPr="008C3EF5">
        <w:rPr>
          <w:rFonts w:ascii="Times New Roman" w:eastAsia="Calibri" w:hAnsi="Times New Roman" w:cs="Times New Roman"/>
          <w:b/>
          <w:kern w:val="0"/>
          <w:sz w:val="28"/>
          <w:szCs w:val="28"/>
          <w:lang w:val="en-US"/>
          <w14:ligatures w14:val="none"/>
        </w:rPr>
        <w:t>»</w:t>
      </w:r>
      <w:r w:rsidR="008C3EF5" w:rsidRPr="008C3EF5">
        <w:rPr>
          <w:rFonts w:ascii="Times New Roman" w:eastAsia="Calibri" w:hAnsi="Times New Roman" w:cs="Times New Roman"/>
          <w:b/>
          <w:kern w:val="0"/>
          <w:sz w:val="28"/>
          <w:szCs w:val="28"/>
          <w:lang w:val="en-US"/>
          <w14:ligatures w14:val="none"/>
        </w:rPr>
        <w:t xml:space="preserve"> Entrepreneurship Development Fund</w:t>
      </w:r>
      <w:r w:rsidR="008C3EF5" w:rsidRPr="008C3EF5">
        <w:rPr>
          <w:rFonts w:ascii="Times New Roman" w:eastAsia="Calibri" w:hAnsi="Times New Roman" w:cs="Times New Roman"/>
          <w:b/>
          <w:kern w:val="0"/>
          <w:sz w:val="28"/>
          <w:szCs w:val="28"/>
          <w:lang w:val="en-US"/>
          <w14:ligatures w14:val="none"/>
        </w:rPr>
        <w:t xml:space="preserve">» </w:t>
      </w:r>
      <w:r w:rsidR="008C3EF5">
        <w:rPr>
          <w:rFonts w:ascii="Times New Roman" w:eastAsia="Calibri" w:hAnsi="Times New Roman" w:cs="Times New Roman"/>
          <w:b/>
          <w:kern w:val="0"/>
          <w:sz w:val="28"/>
          <w:szCs w:val="28"/>
          <w:lang w:val="en-US"/>
          <w14:ligatures w14:val="none"/>
        </w:rPr>
        <w:t>JSC</w:t>
      </w:r>
    </w:p>
    <w:p w14:paraId="239BC084" w14:textId="77777777" w:rsidR="0013646F" w:rsidRPr="0013646F" w:rsidRDefault="0013646F" w:rsidP="0013646F">
      <w:pPr>
        <w:spacing w:after="0" w:line="240" w:lineRule="auto"/>
        <w:jc w:val="center"/>
        <w:rPr>
          <w:rFonts w:ascii="Times New Roman" w:eastAsia="Calibri" w:hAnsi="Times New Roman" w:cs="Times New Roman"/>
          <w:b/>
          <w:kern w:val="0"/>
          <w:sz w:val="28"/>
          <w:szCs w:val="28"/>
          <w:lang w:val="kk-KZ"/>
          <w14:ligatures w14:val="none"/>
        </w:rPr>
      </w:pPr>
    </w:p>
    <w:p w14:paraId="29355103" w14:textId="4E9D3488" w:rsidR="0013646F" w:rsidRPr="008C3EF5" w:rsidRDefault="0013646F" w:rsidP="0013646F">
      <w:pPr>
        <w:spacing w:after="0" w:line="240" w:lineRule="auto"/>
        <w:ind w:firstLine="567"/>
        <w:jc w:val="both"/>
        <w:rPr>
          <w:rFonts w:ascii="Times New Roman" w:eastAsia="Calibri" w:hAnsi="Times New Roman" w:cs="Times New Roman"/>
          <w:kern w:val="0"/>
          <w:sz w:val="28"/>
          <w:szCs w:val="28"/>
          <w:lang w:val="en-US"/>
          <w14:ligatures w14:val="none"/>
        </w:rPr>
      </w:pPr>
      <w:r w:rsidRPr="0013646F">
        <w:rPr>
          <w:rFonts w:ascii="Times New Roman" w:eastAsia="Calibri" w:hAnsi="Times New Roman" w:cs="Times New Roman"/>
          <w:kern w:val="0"/>
          <w:sz w:val="28"/>
          <w:szCs w:val="28"/>
          <w:lang w:val="kk-KZ"/>
          <w14:ligatures w14:val="none"/>
        </w:rPr>
        <w:t>The</w:t>
      </w:r>
      <w:r w:rsidRPr="008C3EF5">
        <w:rPr>
          <w:rFonts w:ascii="Times New Roman" w:eastAsia="Calibri" w:hAnsi="Times New Roman" w:cs="Times New Roman"/>
          <w:kern w:val="0"/>
          <w:sz w:val="28"/>
          <w:szCs w:val="28"/>
          <w:lang w:val="en-US"/>
          <w14:ligatures w14:val="none"/>
        </w:rPr>
        <w:t xml:space="preserve"> Regulation on the Board of Directors of </w:t>
      </w:r>
      <w:r w:rsidR="008C3EF5">
        <w:rPr>
          <w:rFonts w:ascii="Times New Roman" w:eastAsia="Calibri" w:hAnsi="Times New Roman" w:cs="Times New Roman"/>
          <w:kern w:val="0"/>
          <w:sz w:val="28"/>
          <w:szCs w:val="28"/>
          <w:lang w:val="en-US"/>
          <w14:ligatures w14:val="none"/>
        </w:rPr>
        <w:t>“</w:t>
      </w:r>
      <w:r w:rsidRPr="008C3EF5">
        <w:rPr>
          <w:rFonts w:ascii="Times New Roman" w:eastAsia="Calibri" w:hAnsi="Times New Roman" w:cs="Times New Roman"/>
          <w:kern w:val="0"/>
          <w:sz w:val="28"/>
          <w:szCs w:val="28"/>
          <w:lang w:val="en-US"/>
          <w14:ligatures w14:val="none"/>
        </w:rPr>
        <w:t>Damu</w:t>
      </w:r>
      <w:r w:rsidR="008C3EF5">
        <w:rPr>
          <w:rFonts w:ascii="Times New Roman" w:eastAsia="Calibri" w:hAnsi="Times New Roman" w:cs="Times New Roman"/>
          <w:kern w:val="0"/>
          <w:sz w:val="28"/>
          <w:szCs w:val="28"/>
          <w:lang w:val="en-US"/>
          <w14:ligatures w14:val="none"/>
        </w:rPr>
        <w:t>”</w:t>
      </w:r>
      <w:r w:rsidRPr="008C3EF5">
        <w:rPr>
          <w:rFonts w:ascii="Times New Roman" w:eastAsia="Calibri" w:hAnsi="Times New Roman" w:cs="Times New Roman"/>
          <w:kern w:val="0"/>
          <w:sz w:val="28"/>
          <w:szCs w:val="28"/>
          <w:lang w:val="en-US"/>
          <w14:ligatures w14:val="none"/>
        </w:rPr>
        <w:t xml:space="preserve"> Entrepreneurship Development Fund J</w:t>
      </w:r>
      <w:r w:rsidR="008C3EF5">
        <w:rPr>
          <w:rFonts w:ascii="Times New Roman" w:eastAsia="Calibri" w:hAnsi="Times New Roman" w:cs="Times New Roman"/>
          <w:kern w:val="0"/>
          <w:sz w:val="28"/>
          <w:szCs w:val="28"/>
          <w:lang w:val="en-US"/>
          <w14:ligatures w14:val="none"/>
        </w:rPr>
        <w:t>SC</w:t>
      </w:r>
      <w:r w:rsidRPr="008C3EF5">
        <w:rPr>
          <w:rFonts w:ascii="Times New Roman" w:eastAsia="Calibri" w:hAnsi="Times New Roman" w:cs="Times New Roman"/>
          <w:kern w:val="0"/>
          <w:sz w:val="28"/>
          <w:szCs w:val="28"/>
          <w:lang w:val="en-US"/>
          <w14:ligatures w14:val="none"/>
        </w:rPr>
        <w:t xml:space="preserve">, </w:t>
      </w:r>
      <w:r w:rsidRPr="0013646F">
        <w:rPr>
          <w:rFonts w:ascii="Times New Roman" w:eastAsia="Calibri" w:hAnsi="Times New Roman" w:cs="Times New Roman"/>
          <w:kern w:val="0"/>
          <w:sz w:val="28"/>
          <w:szCs w:val="28"/>
          <w:lang w:val="kk-KZ"/>
          <w14:ligatures w14:val="none"/>
        </w:rPr>
        <w:t>approved by the decision of the Sole Shareholder dated December 24</w:t>
      </w:r>
      <w:r w:rsidRPr="008C3EF5">
        <w:rPr>
          <w:rFonts w:ascii="Times New Roman" w:eastAsia="Calibri" w:hAnsi="Times New Roman" w:cs="Times New Roman"/>
          <w:kern w:val="0"/>
          <w:sz w:val="28"/>
          <w:szCs w:val="28"/>
          <w:lang w:val="en-US"/>
          <w14:ligatures w14:val="none"/>
        </w:rPr>
        <w:t>, 2025</w:t>
      </w:r>
      <w:r w:rsidR="008C3EF5">
        <w:rPr>
          <w:rFonts w:ascii="Times New Roman" w:eastAsia="Calibri" w:hAnsi="Times New Roman" w:cs="Times New Roman"/>
          <w:kern w:val="0"/>
          <w:sz w:val="28"/>
          <w:szCs w:val="28"/>
          <w:lang w:val="en-US"/>
          <w14:ligatures w14:val="none"/>
        </w:rPr>
        <w:t xml:space="preserve"> </w:t>
      </w:r>
      <w:r w:rsidRPr="0013646F">
        <w:rPr>
          <w:rFonts w:ascii="Times New Roman" w:eastAsia="Calibri" w:hAnsi="Times New Roman" w:cs="Times New Roman"/>
          <w:kern w:val="0"/>
          <w:sz w:val="28"/>
          <w:szCs w:val="28"/>
          <w:lang w:val="kk-KZ"/>
          <w14:ligatures w14:val="none"/>
        </w:rPr>
        <w:t xml:space="preserve">(Minutes of the in-person meeting of the Management Board of </w:t>
      </w:r>
      <w:r w:rsidR="008C3EF5">
        <w:rPr>
          <w:rFonts w:ascii="Times New Roman" w:eastAsia="Calibri" w:hAnsi="Times New Roman" w:cs="Times New Roman"/>
          <w:kern w:val="0"/>
          <w:sz w:val="28"/>
          <w:szCs w:val="28"/>
          <w:lang w:val="en-US"/>
          <w14:ligatures w14:val="none"/>
        </w:rPr>
        <w:t>“</w:t>
      </w:r>
      <w:r w:rsidRPr="0013646F">
        <w:rPr>
          <w:rFonts w:ascii="Times New Roman" w:eastAsia="Calibri" w:hAnsi="Times New Roman" w:cs="Times New Roman"/>
          <w:kern w:val="0"/>
          <w:sz w:val="28"/>
          <w:szCs w:val="28"/>
          <w:lang w:val="kk-KZ"/>
          <w14:ligatures w14:val="none"/>
        </w:rPr>
        <w:t>Baiterek</w:t>
      </w:r>
      <w:r w:rsidR="008C3EF5">
        <w:rPr>
          <w:rFonts w:ascii="Times New Roman" w:eastAsia="Calibri" w:hAnsi="Times New Roman" w:cs="Times New Roman"/>
          <w:kern w:val="0"/>
          <w:sz w:val="28"/>
          <w:szCs w:val="28"/>
          <w:lang w:val="en-US"/>
          <w14:ligatures w14:val="none"/>
        </w:rPr>
        <w:t>”</w:t>
      </w:r>
      <w:r w:rsidRPr="0013646F">
        <w:rPr>
          <w:rFonts w:ascii="Times New Roman" w:eastAsia="Calibri" w:hAnsi="Times New Roman" w:cs="Times New Roman"/>
          <w:kern w:val="0"/>
          <w:sz w:val="28"/>
          <w:szCs w:val="28"/>
          <w:lang w:val="kk-KZ"/>
          <w14:ligatures w14:val="none"/>
        </w:rPr>
        <w:t xml:space="preserve"> National </w:t>
      </w:r>
      <w:bookmarkStart w:id="0" w:name="_Hlk218521736"/>
      <w:r w:rsidRPr="0013646F">
        <w:rPr>
          <w:rFonts w:ascii="Times New Roman" w:eastAsia="Calibri" w:hAnsi="Times New Roman" w:cs="Times New Roman"/>
          <w:kern w:val="0"/>
          <w:sz w:val="28"/>
          <w:szCs w:val="28"/>
          <w:lang w:val="kk-KZ"/>
          <w14:ligatures w14:val="none"/>
        </w:rPr>
        <w:t>Managing</w:t>
      </w:r>
      <w:bookmarkEnd w:id="0"/>
      <w:r w:rsidRPr="0013646F">
        <w:rPr>
          <w:rFonts w:ascii="Times New Roman" w:eastAsia="Calibri" w:hAnsi="Times New Roman" w:cs="Times New Roman"/>
          <w:kern w:val="0"/>
          <w:sz w:val="28"/>
          <w:szCs w:val="28"/>
          <w:lang w:val="kk-KZ"/>
          <w14:ligatures w14:val="none"/>
        </w:rPr>
        <w:t xml:space="preserve"> Holding JSC No. 59/25), (hereinafter referred to as the Regulation)</w:t>
      </w:r>
      <w:r w:rsidR="008C3EF5">
        <w:rPr>
          <w:rFonts w:ascii="Times New Roman" w:eastAsia="Calibri" w:hAnsi="Times New Roman" w:cs="Times New Roman"/>
          <w:kern w:val="0"/>
          <w:sz w:val="28"/>
          <w:szCs w:val="28"/>
          <w:lang w:val="en-US"/>
          <w14:ligatures w14:val="none"/>
        </w:rPr>
        <w:t xml:space="preserve"> </w:t>
      </w:r>
      <w:r w:rsidRPr="008C3EF5">
        <w:rPr>
          <w:rFonts w:ascii="Times New Roman" w:eastAsia="Calibri" w:hAnsi="Times New Roman" w:cs="Times New Roman"/>
          <w:kern w:val="0"/>
          <w:sz w:val="28"/>
          <w:szCs w:val="28"/>
          <w:lang w:val="en-US"/>
          <w14:ligatures w14:val="none"/>
        </w:rPr>
        <w:t>is amended as follows:</w:t>
      </w:r>
    </w:p>
    <w:p w14:paraId="7D719762" w14:textId="77777777" w:rsidR="0013646F" w:rsidRPr="008C3EF5" w:rsidRDefault="0013646F" w:rsidP="0013646F">
      <w:pPr>
        <w:spacing w:after="0" w:line="240" w:lineRule="auto"/>
        <w:ind w:firstLine="567"/>
        <w:jc w:val="both"/>
        <w:rPr>
          <w:rFonts w:ascii="Times New Roman" w:eastAsia="Calibri" w:hAnsi="Times New Roman" w:cs="Times New Roman"/>
          <w:kern w:val="0"/>
          <w:sz w:val="28"/>
          <w:szCs w:val="28"/>
          <w:lang w:val="en-US"/>
          <w14:ligatures w14:val="none"/>
        </w:rPr>
      </w:pPr>
      <w:r w:rsidRPr="008C3EF5">
        <w:rPr>
          <w:rFonts w:ascii="Times New Roman" w:eastAsia="Calibri" w:hAnsi="Times New Roman" w:cs="Times New Roman"/>
          <w:kern w:val="0"/>
          <w:sz w:val="28"/>
          <w:szCs w:val="28"/>
          <w:lang w:val="en-US"/>
          <w14:ligatures w14:val="none"/>
        </w:rPr>
        <w:t>throughout the entire text of the Regulation, the words "Audit and Risk Management Committee" should be replaced with the words "Audit Committee" in the appropriate cases;</w:t>
      </w:r>
    </w:p>
    <w:p w14:paraId="09C98CC1" w14:textId="77777777" w:rsidR="0013646F" w:rsidRPr="008C3EF5" w:rsidRDefault="0013646F" w:rsidP="0013646F">
      <w:pPr>
        <w:spacing w:after="0" w:line="240" w:lineRule="auto"/>
        <w:ind w:firstLine="567"/>
        <w:jc w:val="both"/>
        <w:rPr>
          <w:rFonts w:ascii="Times New Roman" w:eastAsia="Calibri" w:hAnsi="Times New Roman" w:cs="Times New Roman"/>
          <w:kern w:val="0"/>
          <w:sz w:val="28"/>
          <w:szCs w:val="28"/>
          <w:lang w:val="en-US"/>
          <w14:ligatures w14:val="none"/>
        </w:rPr>
      </w:pPr>
      <w:r w:rsidRPr="008C3EF5">
        <w:rPr>
          <w:rFonts w:ascii="Times New Roman" w:eastAsia="Calibri" w:hAnsi="Times New Roman" w:cs="Times New Roman"/>
          <w:kern w:val="0"/>
          <w:sz w:val="28"/>
          <w:szCs w:val="28"/>
          <w:lang w:val="en-US"/>
          <w14:ligatures w14:val="none"/>
        </w:rPr>
        <w:t>throughout the entire text of the Regulation, the words "Committee on Strategic Planning and Corporate Development" should be replaced with the words "Committee on Strategic Planning, Corporate Development and Risks" in the appropriate cases;</w:t>
      </w:r>
    </w:p>
    <w:p w14:paraId="14298F39" w14:textId="77777777" w:rsidR="0013646F" w:rsidRPr="008C3EF5" w:rsidRDefault="0013646F" w:rsidP="0013646F">
      <w:pPr>
        <w:spacing w:after="0" w:line="240" w:lineRule="auto"/>
        <w:ind w:firstLine="567"/>
        <w:jc w:val="both"/>
        <w:rPr>
          <w:rFonts w:ascii="Times New Roman" w:eastAsia="Courier New" w:hAnsi="Times New Roman" w:cs="Times New Roman"/>
          <w:color w:val="000000"/>
          <w:kern w:val="0"/>
          <w:sz w:val="28"/>
          <w:szCs w:val="28"/>
          <w:lang w:val="en-US" w:eastAsia="ru-RU"/>
          <w14:ligatures w14:val="none"/>
        </w:rPr>
      </w:pPr>
      <w:r w:rsidRPr="008C3EF5">
        <w:rPr>
          <w:rFonts w:ascii="Times New Roman" w:eastAsia="Courier New" w:hAnsi="Times New Roman" w:cs="Times New Roman"/>
          <w:color w:val="000000"/>
          <w:kern w:val="0"/>
          <w:sz w:val="28"/>
          <w:szCs w:val="28"/>
          <w:lang w:val="en-US" w:eastAsia="ru-RU"/>
          <w14:ligatures w14:val="none"/>
        </w:rPr>
        <w:t>the third paragraph of paragraph 105 should read as follows:</w:t>
      </w:r>
    </w:p>
    <w:p w14:paraId="19683FA6" w14:textId="7FF518B9" w:rsidR="0013646F" w:rsidRPr="008C3EF5" w:rsidRDefault="0013646F">
      <w:pPr>
        <w:spacing w:after="0" w:line="240" w:lineRule="auto"/>
        <w:ind w:firstLine="567"/>
        <w:jc w:val="both"/>
        <w:rPr>
          <w:rFonts w:ascii="Times New Roman" w:eastAsia="Times New Roman" w:hAnsi="Times New Roman" w:cs="Times New Roman"/>
          <w:sz w:val="24"/>
          <w:szCs w:val="24"/>
          <w:lang w:val="en-US" w:eastAsia="ru-RU"/>
        </w:rPr>
        <w:pPrChange w:id="1" w:author="Daulet Kabiyev" w:date="2026-08-25T09:37:00Z" w16du:dateUtc="2026-08-25T04:37:00Z">
          <w:pPr/>
        </w:pPrChange>
      </w:pPr>
      <w:r w:rsidRPr="008C3EF5">
        <w:rPr>
          <w:rFonts w:ascii="Times New Roman" w:eastAsia="Courier New" w:hAnsi="Times New Roman" w:cs="Times New Roman"/>
          <w:color w:val="000000"/>
          <w:kern w:val="0"/>
          <w:sz w:val="28"/>
          <w:szCs w:val="28"/>
          <w:lang w:val="en-US" w:eastAsia="ru-RU"/>
          <w14:ligatures w14:val="none"/>
        </w:rPr>
        <w:t xml:space="preserve">"Members of the Committee of the Board of Directors, whose functions include consideration </w:t>
      </w:r>
      <w:r w:rsidRPr="008C3EF5">
        <w:rPr>
          <w:rFonts w:ascii="Times New Roman" w:eastAsia="Calibri" w:hAnsi="Times New Roman" w:cs="Times New Roman"/>
          <w:kern w:val="0"/>
          <w:sz w:val="28"/>
          <w:szCs w:val="28"/>
          <w:lang w:val="en-US"/>
          <w14:ligatures w14:val="none"/>
        </w:rPr>
        <w:t>of issues</w:t>
      </w:r>
      <w:r w:rsidR="008C3EF5">
        <w:rPr>
          <w:rFonts w:ascii="Times New Roman" w:eastAsia="Calibri" w:hAnsi="Times New Roman" w:cs="Times New Roman"/>
          <w:kern w:val="0"/>
          <w:sz w:val="28"/>
          <w:szCs w:val="28"/>
          <w:lang w:val="en-US"/>
          <w14:ligatures w14:val="none"/>
        </w:rPr>
        <w:t xml:space="preserve"> </w:t>
      </w:r>
      <w:r w:rsidRPr="008C3EF5">
        <w:rPr>
          <w:rFonts w:ascii="Times New Roman" w:eastAsia="Courier New" w:hAnsi="Times New Roman" w:cs="Times New Roman"/>
          <w:color w:val="000000"/>
          <w:kern w:val="0"/>
          <w:sz w:val="28"/>
          <w:szCs w:val="28"/>
          <w:lang w:val="en-US" w:eastAsia="ru-RU"/>
          <w14:ligatures w14:val="none"/>
        </w:rPr>
        <w:t xml:space="preserve">stipulated in sub-clause 3) </w:t>
      </w:r>
      <w:r w:rsidRPr="0013646F">
        <w:rPr>
          <w:rFonts w:ascii="Aptos" w:eastAsia="Aptos" w:hAnsi="Aptos" w:cs="Times New Roman"/>
          <w:sz w:val="24"/>
          <w:szCs w:val="24"/>
        </w:rPr>
        <w:fldChar w:fldCharType="begin"/>
      </w:r>
      <w:r w:rsidRPr="008C3EF5">
        <w:rPr>
          <w:rFonts w:ascii="Aptos" w:eastAsia="Aptos" w:hAnsi="Aptos" w:cs="Times New Roman"/>
          <w:sz w:val="24"/>
          <w:szCs w:val="24"/>
          <w:lang w:val="en-US"/>
        </w:rPr>
        <w:instrText>HYPERLINK \l "sub10500"</w:instrText>
      </w:r>
      <w:r w:rsidRPr="0013646F">
        <w:rPr>
          <w:rFonts w:ascii="Aptos" w:eastAsia="Aptos" w:hAnsi="Aptos" w:cs="Times New Roman"/>
          <w:sz w:val="24"/>
          <w:szCs w:val="24"/>
        </w:rPr>
      </w:r>
      <w:r w:rsidRPr="0013646F">
        <w:rPr>
          <w:rFonts w:ascii="Aptos" w:eastAsia="Aptos" w:hAnsi="Aptos" w:cs="Times New Roman"/>
          <w:sz w:val="24"/>
          <w:szCs w:val="24"/>
        </w:rPr>
        <w:fldChar w:fldCharType="separate"/>
      </w:r>
      <w:r w:rsidRPr="008C3EF5">
        <w:rPr>
          <w:rFonts w:ascii="Times New Roman" w:eastAsia="Courier New" w:hAnsi="Times New Roman" w:cs="Times New Roman"/>
          <w:color w:val="000000"/>
          <w:kern w:val="0"/>
          <w:sz w:val="28"/>
          <w:szCs w:val="28"/>
          <w:lang w:val="en-US" w:eastAsia="ru-RU"/>
          <w14:ligatures w14:val="none"/>
        </w:rPr>
        <w:t>of clause 104</w:t>
      </w:r>
      <w:r w:rsidRPr="0013646F">
        <w:rPr>
          <w:rFonts w:ascii="Aptos" w:eastAsia="Aptos" w:hAnsi="Aptos" w:cs="Times New Roman"/>
          <w:sz w:val="24"/>
          <w:szCs w:val="24"/>
        </w:rPr>
        <w:fldChar w:fldCharType="end"/>
      </w:r>
      <w:r w:rsidRPr="008C3EF5">
        <w:rPr>
          <w:rFonts w:ascii="Times New Roman" w:eastAsia="Courier New" w:hAnsi="Times New Roman" w:cs="Times New Roman"/>
          <w:color w:val="000000"/>
          <w:kern w:val="0"/>
          <w:sz w:val="28"/>
          <w:szCs w:val="28"/>
          <w:lang w:val="en-US" w:eastAsia="ru-RU"/>
          <w14:ligatures w14:val="none"/>
        </w:rPr>
        <w:t xml:space="preserve"> of these Regulations, must have the necessary knowledge or recent professional managerial experience in accounting/financial management, or professional certification in the field of audit/ finance/ accounting.".</w:t>
      </w:r>
    </w:p>
    <w:p w14:paraId="51002CFD" w14:textId="77777777" w:rsidR="009603DD" w:rsidRPr="008C3EF5" w:rsidRDefault="009603DD">
      <w:pPr>
        <w:rPr>
          <w:lang w:val="en-US"/>
        </w:rPr>
      </w:pPr>
    </w:p>
    <w:sectPr w:rsidR="009603DD" w:rsidRPr="008C3E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ulet Kabiyev">
    <w15:presenceInfo w15:providerId="AD" w15:userId="S::Daulet.Kabiyev@fund.kz::b50e448d-abfa-49e3-a010-43fcc668d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1B5"/>
    <w:rsid w:val="0013646F"/>
    <w:rsid w:val="00205218"/>
    <w:rsid w:val="0035421A"/>
    <w:rsid w:val="003D71FF"/>
    <w:rsid w:val="004D7DEE"/>
    <w:rsid w:val="005A5443"/>
    <w:rsid w:val="006C4F5A"/>
    <w:rsid w:val="008C3EF5"/>
    <w:rsid w:val="008F6C50"/>
    <w:rsid w:val="009603DD"/>
    <w:rsid w:val="00CA11B5"/>
    <w:rsid w:val="00E77584"/>
    <w:rsid w:val="00EE7B5F"/>
    <w:rsid w:val="00F432A2"/>
    <w:rsid w:val="00F76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67A1A"/>
  <w15:chartTrackingRefBased/>
  <w15:docId w15:val="{A3B9C853-0D43-468C-8AF8-F24E59A01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11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A11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A11B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A11B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A11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A11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11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11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11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11B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A11B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A11B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A11B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A11B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A11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11B5"/>
    <w:rPr>
      <w:rFonts w:eastAsiaTheme="majorEastAsia" w:cstheme="majorBidi"/>
      <w:color w:val="595959" w:themeColor="text1" w:themeTint="A6"/>
    </w:rPr>
  </w:style>
  <w:style w:type="character" w:customStyle="1" w:styleId="80">
    <w:name w:val="Заголовок 8 Знак"/>
    <w:basedOn w:val="a0"/>
    <w:link w:val="8"/>
    <w:uiPriority w:val="9"/>
    <w:semiHidden/>
    <w:rsid w:val="00CA11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11B5"/>
    <w:rPr>
      <w:rFonts w:eastAsiaTheme="majorEastAsia" w:cstheme="majorBidi"/>
      <w:color w:val="272727" w:themeColor="text1" w:themeTint="D8"/>
    </w:rPr>
  </w:style>
  <w:style w:type="paragraph" w:styleId="a3">
    <w:name w:val="Title"/>
    <w:basedOn w:val="a"/>
    <w:next w:val="a"/>
    <w:link w:val="a4"/>
    <w:uiPriority w:val="10"/>
    <w:qFormat/>
    <w:rsid w:val="00CA1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11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11B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11B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11B5"/>
    <w:pPr>
      <w:spacing w:before="160"/>
      <w:jc w:val="center"/>
    </w:pPr>
    <w:rPr>
      <w:i/>
      <w:iCs/>
      <w:color w:val="404040" w:themeColor="text1" w:themeTint="BF"/>
    </w:rPr>
  </w:style>
  <w:style w:type="character" w:customStyle="1" w:styleId="22">
    <w:name w:val="Цитата 2 Знак"/>
    <w:basedOn w:val="a0"/>
    <w:link w:val="21"/>
    <w:uiPriority w:val="29"/>
    <w:rsid w:val="00CA11B5"/>
    <w:rPr>
      <w:i/>
      <w:iCs/>
      <w:color w:val="404040" w:themeColor="text1" w:themeTint="BF"/>
    </w:rPr>
  </w:style>
  <w:style w:type="paragraph" w:styleId="a7">
    <w:name w:val="List Paragraph"/>
    <w:basedOn w:val="a"/>
    <w:uiPriority w:val="34"/>
    <w:qFormat/>
    <w:rsid w:val="00CA11B5"/>
    <w:pPr>
      <w:ind w:left="720"/>
      <w:contextualSpacing/>
    </w:pPr>
  </w:style>
  <w:style w:type="character" w:styleId="a8">
    <w:name w:val="Intense Emphasis"/>
    <w:basedOn w:val="a0"/>
    <w:uiPriority w:val="21"/>
    <w:qFormat/>
    <w:rsid w:val="00CA11B5"/>
    <w:rPr>
      <w:i/>
      <w:iCs/>
      <w:color w:val="0F4761" w:themeColor="accent1" w:themeShade="BF"/>
    </w:rPr>
  </w:style>
  <w:style w:type="paragraph" w:styleId="a9">
    <w:name w:val="Intense Quote"/>
    <w:basedOn w:val="a"/>
    <w:next w:val="a"/>
    <w:link w:val="aa"/>
    <w:uiPriority w:val="30"/>
    <w:qFormat/>
    <w:rsid w:val="00CA11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A11B5"/>
    <w:rPr>
      <w:i/>
      <w:iCs/>
      <w:color w:val="0F4761" w:themeColor="accent1" w:themeShade="BF"/>
    </w:rPr>
  </w:style>
  <w:style w:type="character" w:styleId="ab">
    <w:name w:val="Intense Reference"/>
    <w:basedOn w:val="a0"/>
    <w:uiPriority w:val="32"/>
    <w:qFormat/>
    <w:rsid w:val="00CA11B5"/>
    <w:rPr>
      <w:b/>
      <w:bCs/>
      <w:smallCaps/>
      <w:color w:val="0F4761" w:themeColor="accent1" w:themeShade="BF"/>
      <w:spacing w:val="5"/>
    </w:rPr>
  </w:style>
  <w:style w:type="paragraph" w:styleId="ac">
    <w:name w:val="Revision"/>
    <w:hidden/>
    <w:uiPriority w:val="99"/>
    <w:semiHidden/>
    <w:rsid w:val="008F6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2E9CB8"/>
      </a:accent2>
      <a:accent3>
        <a:srgbClr val="E97132"/>
      </a:accent3>
      <a:accent4>
        <a:srgbClr val="196B24"/>
      </a:accent4>
      <a:accent5>
        <a:srgbClr val="4EA72E"/>
      </a:accent5>
      <a:accent6>
        <a:srgbClr val="C80724"/>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Daulet Kabiyev</cp:lastModifiedBy>
  <cp:revision>5</cp:revision>
  <dcterms:created xsi:type="dcterms:W3CDTF">2026-10-01T05:46:00Z</dcterms:created>
  <dcterms:modified xsi:type="dcterms:W3CDTF">2026-10-01T05:59:00Z</dcterms:modified>
</cp:coreProperties>
</file>